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hr-HR"/>
        </w:rPr>
      </w:pPr>
      <w:r>
        <w:rPr>
          <w:rFonts w:ascii="Book Antiqua" w:eastAsia="Times New Roman" w:hAnsi="Book Antiqua" w:cs="Times New Roman"/>
          <w:sz w:val="32"/>
          <w:szCs w:val="32"/>
          <w:shd w:val="clear" w:color="auto" w:fill="FFFF00"/>
          <w:lang w:eastAsia="hr-HR"/>
        </w:rPr>
        <w:t>ELEMENTI I MJERILA VREDNOVANJA UČENIKA</w:t>
      </w:r>
      <w:r>
        <w:rPr>
          <w:rFonts w:ascii="Book Antiqua" w:eastAsia="Times New Roman" w:hAnsi="Book Antiqua" w:cs="Times New Roman"/>
          <w:sz w:val="32"/>
          <w:szCs w:val="32"/>
          <w:lang w:val="en-US" w:eastAsia="hr-HR"/>
        </w:rPr>
        <w:t> </w:t>
      </w:r>
    </w:p>
    <w:p w:rsidR="00EE31A2" w:rsidRDefault="00F717AE">
      <w:pPr>
        <w:spacing w:after="0" w:line="240" w:lineRule="auto"/>
        <w:textAlignment w:val="baseline"/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Nastavni predmet: ENGLESKI JEZIK, 1. strani jezik, Razred: 1.-4</w:t>
      </w:r>
      <w:r>
        <w:t>.</w:t>
      </w: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it-IT"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shd w:val="clear" w:color="auto" w:fill="00FFFF"/>
          <w:lang w:eastAsia="hr-HR"/>
        </w:rPr>
        <w:t>Elementi vrednovanja za prvi i drugi razred:</w:t>
      </w:r>
    </w:p>
    <w:p w:rsidR="00EE31A2" w:rsidRDefault="00F717AE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Slušanje s razumijevanjem</w:t>
      </w:r>
      <w:r>
        <w:rPr>
          <w:rFonts w:ascii="Book Antiqua" w:eastAsia="Times New Roman" w:hAnsi="Book Antiqua" w:cs="Times New Roman"/>
          <w:sz w:val="24"/>
          <w:szCs w:val="24"/>
          <w:lang w:val="en-US" w:eastAsia="hr-HR"/>
        </w:rPr>
        <w:t> </w:t>
      </w:r>
    </w:p>
    <w:p w:rsidR="00EE31A2" w:rsidRDefault="00F717AE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Govorenje</w:t>
      </w:r>
      <w:r>
        <w:rPr>
          <w:rFonts w:ascii="Book Antiqua" w:eastAsia="Times New Roman" w:hAnsi="Book Antiqua" w:cs="Times New Roman"/>
          <w:sz w:val="24"/>
          <w:szCs w:val="24"/>
          <w:lang w:val="en-US" w:eastAsia="hr-HR"/>
        </w:rPr>
        <w:t> </w:t>
      </w:r>
    </w:p>
    <w:p w:rsidR="00EE31A2" w:rsidRDefault="00F717AE">
      <w:pPr>
        <w:spacing w:after="0" w:line="240" w:lineRule="auto"/>
        <w:textAlignment w:val="baseline"/>
      </w:pP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r-HR"/>
        </w:rPr>
        <w:t xml:space="preserve">Napomena: </w:t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u w:val="single"/>
          <w:lang w:eastAsia="hr-HR"/>
        </w:rPr>
        <w:t>čitanje</w:t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r-HR"/>
        </w:rPr>
        <w:t xml:space="preserve"> (prepoznavanje grafijskog oblika riječi) i </w:t>
      </w:r>
      <w:hyperlink r:id="rId10" w:anchor="Vrednovanje%20pisanja%20(preslikavanja%20riječi)%20-%20formativno&amp;section-id={2530A51C-865F-7745-A777-AE33D314E00C}&amp;page-id={0E5454DC-9F68-8649-9FC5-954C34D46D58}&amp;end&amp;base-path=https://uciteljihr.sharepoint.com/sites/Engleskijezik/Shared%20Documents/Gener" w:tgtFrame="_blank">
        <w:r>
          <w:rPr>
            <w:rStyle w:val="ListLabel37"/>
          </w:rPr>
          <w:t>pisanje</w:t>
        </w:r>
      </w:hyperlink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u w:val="single"/>
          <w:lang w:eastAsia="hr-HR"/>
        </w:rPr>
        <w:t xml:space="preserve"> (</w:t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r-HR"/>
        </w:rPr>
        <w:t>preslikavanje riječi</w:t>
      </w:r>
      <w:r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u w:val="single"/>
          <w:lang w:eastAsia="hr-HR"/>
        </w:rPr>
        <w:t>) vježbaju se i opisno prate. 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val="en-US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shd w:val="clear" w:color="auto" w:fill="00FFFF"/>
          <w:lang w:eastAsia="hr-HR"/>
        </w:rPr>
        <w:t>Elementi vrednovanja za treći i četvrti razred:</w:t>
      </w:r>
      <w:r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EE31A2" w:rsidRDefault="00F717AE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Slušanje s razumijevanjem</w:t>
      </w:r>
    </w:p>
    <w:p w:rsidR="00EE31A2" w:rsidRDefault="00F717AE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Čitanje s razumijevanjem</w:t>
      </w:r>
    </w:p>
    <w:p w:rsidR="00EE31A2" w:rsidRDefault="00F717AE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Govorenje</w:t>
      </w:r>
    </w:p>
    <w:p w:rsidR="00EE31A2" w:rsidRDefault="00F717AE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Pisanje</w:t>
      </w:r>
    </w:p>
    <w:p w:rsidR="00EE31A2" w:rsidRDefault="00F717AE">
      <w:pPr>
        <w:spacing w:after="0" w:line="240" w:lineRule="auto"/>
        <w:textAlignment w:val="baseline"/>
      </w:pPr>
      <w:r>
        <w:rPr>
          <w:rFonts w:ascii="Book Antiqua" w:eastAsia="Times New Roman" w:hAnsi="Book Antiqua" w:cs="Times New Roman"/>
          <w:sz w:val="24"/>
          <w:szCs w:val="24"/>
          <w:lang w:val="en-US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val="en-US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Za prikupljanje informacija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o učenikovu učenju i njegovim postignućima primjenjuju se raznoliki pristupi vrednovanju koji se međusobno razlikuju s obzirom na svrhu primjene, interpretaciju i korištenje prikupljenih podataka.</w:t>
      </w:r>
      <w:r>
        <w:rPr>
          <w:rFonts w:ascii="Book Antiqua" w:eastAsia="Times New Roman" w:hAnsi="Book Antiqua" w:cs="Times New Roman"/>
          <w:sz w:val="24"/>
          <w:szCs w:val="24"/>
          <w:lang w:val="en-US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Učenici će se vrednovati </w:t>
      </w:r>
      <w:proofErr w:type="spellStart"/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sumativno</w:t>
      </w:r>
      <w:proofErr w:type="spellEnd"/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i formativno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. </w:t>
      </w:r>
      <w:r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Formati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vno vrednovanje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jest vrednovanje učeničkih postignuća koje se odvija za vrijeme učenja i poučavanja radi davanja informacija o učenikovu napredovanju i unapređivanja budućeg učenja i poučavanja, poticanja učeničkih refleksija o učenju, utvrđivanja manjkavo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sti u učenju, prepoznavanja snaga te planiranja budućeg učenja i poučavanja. Iako ovo vrednovanje ne rezultira brojčanom ocjenom utječe na sveukupnu ocjenu iz samog predmeta. 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Vrednovanje naučenoga jest </w:t>
      </w:r>
      <w:proofErr w:type="spellStart"/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sumativno</w:t>
      </w:r>
      <w:proofErr w:type="spellEnd"/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vrednovanje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kojem je svrha procjena usvoje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nosti odgojno-obrazovnih ishoda nakon određenog (kraćeg ili dužeg) razdoblja učenja i poučavanja. Njime se sažimaju informacije o tome što učenik zna i može učiniti u određenoj vremenskoj točki kako bi se dokumentiralo i izvijestilo o njegovim postignućima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i napredovanju. U tu se svrhu vrednovanje naučenoga uglavnom koristi ocjenama ili nekom drugom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>sumativnom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procjenom. </w:t>
      </w: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EE31A2" w:rsidRDefault="00F717AE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Jezične zakonitosti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sastavni su dio usmenog i pisanog izražavanja te se ovladanost njima može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vrednovati zasebno (formativno), a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ocjenjuju se integrirano (</w:t>
      </w:r>
      <w:proofErr w:type="spellStart"/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sumativna</w:t>
      </w:r>
      <w:proofErr w:type="spellEnd"/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procjena).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lastRenderedPageBreak/>
        <w:t xml:space="preserve">U toku godine učenike će se pratiti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formativno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putem raznovrsnih načina vrednovanja: rubrike, anegdotske zabilješke, učeničke mape, ciljana propitivanja za provjeru razumijevanja, promatranje učitelja, kviz,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igranje uloga, domaće zadaće, kraće pisane provjere znanja, pisanje diktata, opažanja učenika tijekom individualnog rada ili rada u skupinama, rasprave u skupinama,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>samovrednovanje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i vršnjačko vrednovanje i dr.</w:t>
      </w:r>
      <w:r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  <w:r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Kod vrednovanja u rubrikama: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Razumijevan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je slušanjem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i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Razumijevanje čitanjem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tekst podrazumijeva sve proizvode jezične upotrebe – govorni, pisani, vizualni ili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>multimodalni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>. </w:t>
      </w:r>
      <w:r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>Multimodalni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tekstovi kombiniraju jezik s drugim sustavima komuniciranja kao što su tiskani ili digitalni tekst, vizual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na pomagala te zvučna ili govorna riječ.  Ovisno o godini učenja i poučavanja ishoda, tekstovi se razlikuju po dužini i složenosti. </w:t>
      </w:r>
      <w:r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Broj riječi koji definira dužinu teksta razlikuje se u receptivnim i produktivnim djelatnostima. </w:t>
      </w:r>
      <w:r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Složenost teksta ovisi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o kvantitativnim i kvalitativnim pokazateljima složenosti i učenikovu poznavanju teme teksta. Kvantitativni pokazatelji složenosti odnose se na obilježja riječi i rečenica poput dužine, učestalosti i složenosti, a kvalitativni pokazatelji na vrstu teksta,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složenost izloženih ideja, stil autora i način na koji je tekst strukturiran i prezentiran. Budući da su učenikova prethodna znanja o temi treći čimbenik o kojemu ovisi složenost teksta, procjena složenosti, uz navedene pokazatelje, ovisi i o stručnoj  pr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ocjeni učitelja.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prvom polugodištu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>
        <w:rPr>
          <w:rFonts w:ascii="Book Antiqua" w:eastAsia="Times New Roman" w:hAnsi="Book Antiqua" w:cs="Times New Roman"/>
          <w:b/>
          <w:color w:val="FFFFFF" w:themeColor="background1"/>
          <w:sz w:val="24"/>
          <w:szCs w:val="24"/>
          <w:shd w:val="clear" w:color="auto" w:fill="FF0000"/>
          <w:lang w:eastAsia="hr-HR"/>
        </w:rPr>
        <w:t>prvog razreda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osnovne škole učitelj prati učenikova postignuća (opisno ocjenjivanje u rubriku s lijeve strane), ali ga ne ocjenjuje brojčano, nego ga odgojno-obrazovnim postupcima i mjerama potiče i priprema na vrednovanje i ocjenjivanje njegovih postignuća i ocjenjiva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nje njegova uspjeha u daljnjem školovanju. Tijekom cijelog prvog i drugog razreda ocjenjuju se SAMO DJELATNOST RAZUMIJEVANJA SLUŠANJEM I GOVORENJA. DJELATNOST PISANJA I ČITANJA SE NE OCJENJUJE BROJČANO/SUMATIVNO.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Čitanje se u prvom i drugom razredu ne ocj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enjuje nego formativno prati,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što podrazumijeva prepoznavanje grafijskog oblika riječi. Učenici pamte kako riječ u engleskom jeziku izgleda više negoli što mogu raščlaniti riječ na slova, posebno zato što se, za razliku od hrvatskoga, riječi ne izgovaraju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kako se pišu. 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Primjeri za čitanje: 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Čitaju riječi s kartica (npr. koje pridružuju slikovnim karticama).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Čitaju riječi s ploče (npr. učitelj na ploču piše 10 riječi, a učenici trebaju prepisati one riječi koje učitelj izgovori; napomena: aktivnost uključ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uje djelatnost pisanja, ali njome se primarno provjerava čitanje - prepoznavanje grafijskog oblika riječi).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Čitaju riječi i kratke rečenice u udžbeniku u radnoj bilježnici i drugim radnim materijalima (kratke se rečenice ne čitaju naglas nego je glavni sm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isao razumijevanje pročitanoga). 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Čitaju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>slikopriče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- tekst u kojem je dio riječi zamijenjen sličicom.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Čitaju riječi uz kratke i jednostavne pjesme.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lastRenderedPageBreak/>
        <w:t>Djelatnost pisanja se u prvom i drugom razredu ne ocjenjuje nego formativno prati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, što podrazumijeva da uč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enici prepisuju (preslikavaju) slova engleske abecede, posebice ona koja ne postoje u hrvatskoj abecedi: Q, W, X, Y. 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Primjeri za pisanje: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  <w:t xml:space="preserve">Prepisuju (preslikavaju) 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hr-HR"/>
        </w:rPr>
        <w:t>riječi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  <w:t xml:space="preserve"> - npr. učestale riječi, riječi u formatu popisa za kupovinu, popisa želja za darove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  <w:t>, popisa sastojaka za čarobni napitak i sl..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  <w:t xml:space="preserve">Prepisuju (preslikavaju) 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hr-HR"/>
        </w:rPr>
        <w:t>kratke rečenice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  <w:t xml:space="preserve"> - npr. rođendanska čestitka, blagdanska čestitka....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Prepisuju (preslikavaju) riječi i stvaraju kratke rečenice - npr. opisi, pjesmice (mini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>poems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>)…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Stvaraju strip pre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pisujući riječi i kratke rečenice u oblačiće (likove može pripremiti učitelj, a mogu ih nacrtati i sami učenici). 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hr-HR"/>
        </w:rPr>
        <w:t>Stvaraju slikovnicu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r-HR"/>
        </w:rPr>
        <w:t xml:space="preserve"> na istom principu kao i strip.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Zaključna ocjena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Zaključna je ocjena iz nastavnog predmeta izraz postignute razine uč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enikovih kompetencija  u  nastavnom predmetu/području, rezultat ukupnog procesa vrednovanja tijekom nastavne godine, a izvodi se temeljem  elemenata vrednovanja.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Zaključna ocjena iz nastavnog predmeta  na kraju nastavne godine ne mora proizlaziti iz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aritmetičke sredine  upisanih ocjena.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Učenici s posebnim potrebama: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Sukladno Pravilniku o osnovnoškolskom odgoju i obrazovanju učenika s teškoćama u razvoju učenik s posebnim potrebama svladava nastavni program prema utvrđenoj razini teškoće, odnosno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prema redovnom nastavnom programu uz primjenu individualiziranih postupaka ili prema prilagođenom programu. Prilagođeni program iz  članka 4. ovog pravilnika je program primjeren osnovnim karakteristikama teškoće u djeteta, a u pravilu pretpostavlja smanji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vanje intenziteta i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>ekstenziteta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pri izboru nastavnih sadržaja obogaćenih specifičnim  metodama, sredstvima i pomagalima.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Ispitivanje, kao i ostali postupci, ovisi o učenikovim sposobnostima i mogućnostima i mogućim načinima komuniciranja i izražavanja (u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smeno, pismeno,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>gestovno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, izradbom nekog rada i sl.). Načini i oblici provjeravanja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bit će primjereni učeniku i njegovim specifičnostima, djelovat će afirmativno i poticajno na učenike, kako bi kvalitetno iskoristili očuvane sposobnosti, i razvili nove.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Pisane provjere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Pisanje 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Tijekom školske godine piše se više većih pismenih provjera znanja (sami broj određuje učitelj s obzirom na individualne potrebe i posebnosti pojedinog razreda) te po potrebi više kraćih provjera znanja (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koje se ocjenjuju format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ivno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). U PRVOM I DRUGOM RAZREDU DJELATNOST PISANJA SE NE OCJENJUJE. </w:t>
      </w:r>
    </w:p>
    <w:p w:rsidR="00EE31A2" w:rsidRDefault="00F717A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lastRenderedPageBreak/>
        <w:t>Rezultati pisane provjere se upisuju u rubrike OVISNO O DJELATNOSTI KOJA SE TESTIRA u petom razredu prema bodovnoj skali za pisanje provjere :         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odličan – 91-100%</w:t>
      </w:r>
      <w:r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vrlo dobar – 78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-90%</w:t>
      </w:r>
      <w:r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dobar -  62-77%</w:t>
      </w:r>
      <w:r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dovoljan – 50-61%</w:t>
      </w:r>
      <w:r>
        <w:rPr>
          <w:rFonts w:ascii="Book Antiqua" w:eastAsia="Times New Roman" w:hAnsi="Book Antiqua" w:cs="Times New Roman"/>
          <w:sz w:val="24"/>
          <w:szCs w:val="24"/>
          <w:lang w:val="it-IT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nedovoljan - manje od 50%</w:t>
      </w:r>
      <w:r>
        <w:rPr>
          <w:rFonts w:ascii="Book Antiqua" w:eastAsia="Times New Roman" w:hAnsi="Book Antiqua" w:cs="Times New Roman"/>
          <w:sz w:val="24"/>
          <w:szCs w:val="24"/>
          <w:lang w:val="en-US" w:eastAsia="hr-HR"/>
        </w:rPr>
        <w:t> </w:t>
      </w: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2C36A4" w:rsidRDefault="002C36A4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2C36A4" w:rsidRDefault="002C36A4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2C36A4" w:rsidRDefault="002C36A4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2C36A4" w:rsidRDefault="002C36A4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2C36A4" w:rsidRDefault="002C36A4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2C36A4" w:rsidRDefault="002C36A4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2C36A4" w:rsidRDefault="002C36A4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2C36A4" w:rsidRDefault="002C36A4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2C36A4" w:rsidRDefault="002C36A4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EE31A2" w:rsidRDefault="00F717A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val="en-US" w:eastAsia="hr-HR"/>
        </w:rPr>
      </w:pPr>
      <w:r>
        <w:rPr>
          <w:rFonts w:ascii="Book Antiqua" w:eastAsia="Times New Roman" w:hAnsi="Book Antiqua" w:cs="Times New Roman"/>
          <w:sz w:val="21"/>
          <w:szCs w:val="21"/>
          <w:lang w:eastAsia="hr-HR"/>
        </w:rPr>
        <w:lastRenderedPageBreak/>
        <w:t>1. razred</w:t>
      </w:r>
      <w:r>
        <w:rPr>
          <w:rFonts w:ascii="Book Antiqua" w:eastAsia="Times New Roman" w:hAnsi="Book Antiqua" w:cs="Times New Roman"/>
          <w:sz w:val="21"/>
          <w:szCs w:val="21"/>
          <w:lang w:val="en-US" w:eastAsia="hr-HR"/>
        </w:rPr>
        <w:t> </w:t>
      </w:r>
    </w:p>
    <w:p w:rsidR="00EE31A2" w:rsidRDefault="00F717AE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Book Antiqua" w:eastAsia="Times New Roman" w:hAnsi="Book Antiqua" w:cs="Times New Roman"/>
          <w:sz w:val="21"/>
          <w:szCs w:val="21"/>
          <w:lang w:val="en-US" w:eastAsia="hr-HR"/>
        </w:rPr>
        <w:t> </w:t>
      </w:r>
    </w:p>
    <w:tbl>
      <w:tblPr>
        <w:tblW w:w="13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5664"/>
        <w:gridCol w:w="7233"/>
      </w:tblGrid>
      <w:tr w:rsidR="00EE31A2">
        <w:trPr>
          <w:trHeight w:val="495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Slušanje s razumijevanjem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Govorenje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E31A2">
        <w:trPr>
          <w:trHeight w:val="1515"/>
        </w:trPr>
        <w:tc>
          <w:tcPr>
            <w:tcW w:w="9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Odličan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razumije gotovo sve riječi, izraze i upute. Samostalno odgovara na postavljena pitanja, logički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zaključuje i uspješno povezuje slikovne i slušne sadržaje. Obrađene sadržaje u cijelosti razumije i lako prenosi na osobne situacije. Brzo uočava jezične zakonitosti i lako ih primjenjuje. </w:t>
            </w:r>
          </w:p>
        </w:tc>
        <w:tc>
          <w:tcPr>
            <w:tcW w:w="7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je izrazito komunikativan, lako se i tečno samostalno izraž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ava. Ima pravilan izgovor i izrazito razvijen smisao za intonaciju. Povezuje slikovni predložak i izgovorenu riječ. Na pitanja odgovara punim rečenicama, opisuje precizno i točno. Brzo uočava i primjenjuje jezične zakonitosti. Izuzetno lako verbalno uzvrać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a na verbalne i neverbalne poticaje. </w:t>
            </w:r>
          </w:p>
        </w:tc>
      </w:tr>
      <w:tr w:rsidR="00EE31A2">
        <w:trPr>
          <w:trHeight w:val="1305"/>
        </w:trPr>
        <w:tc>
          <w:tcPr>
            <w:tcW w:w="9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vrlo dobar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razumije većinu riječi, izraza i naredbi. Odgovara uspješno na većinu pitanja i povezuje pojmove uz minimalnu pomoć učitelja. Uspješno povezuje vizualne i auditivne jezične sadržaje uz manje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pogreške. </w:t>
            </w:r>
          </w:p>
        </w:tc>
        <w:tc>
          <w:tcPr>
            <w:tcW w:w="7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je komunikativan i većinom pravilno govori uz manje nesigurnosti, koje brzo uočava i ispravlja. Trudi se pravilno reproducirati nove sadržaje. Na verbalne i neverbalne poticaje reagira primjerenom brzinom. </w:t>
            </w:r>
          </w:p>
        </w:tc>
      </w:tr>
      <w:tr w:rsidR="00EE31A2">
        <w:trPr>
          <w:trHeight w:val="660"/>
        </w:trPr>
        <w:tc>
          <w:tcPr>
            <w:tcW w:w="9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dobar 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razumije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određene riječi, izraze i naredbe. Potrebno ga je poticati na samostalnost u radu, a zbog otežanog povezivanja slikovnog i slušnog sadržaja potrebna mu je pomoć učitelja. </w:t>
            </w:r>
          </w:p>
        </w:tc>
        <w:tc>
          <w:tcPr>
            <w:tcW w:w="7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ima poteškoća u izgovoru specifičnih glasova engleskog jezika, uočava razliku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u odnosu na hrvatski jezik uz pomoć učitelja. Vokabular je skroman, a izražavanje i odgovaranje uz čestu pomoć učitelja. Izražava se uglavnom na poticaj, uz dosta pogrešaka. </w:t>
            </w:r>
          </w:p>
        </w:tc>
      </w:tr>
      <w:tr w:rsidR="00EE31A2">
        <w:trPr>
          <w:trHeight w:val="450"/>
        </w:trPr>
        <w:tc>
          <w:tcPr>
            <w:tcW w:w="9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Dovoljan </w:t>
            </w:r>
          </w:p>
        </w:tc>
        <w:tc>
          <w:tcPr>
            <w:tcW w:w="56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koristi minimalni fond riječi, pitanja, upute i naredbe razumi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je samo uz pomoć učitelja. Samo uz pomoć učitelja povezuje slikovni i slušni sadržaj,  potreban je stalan poticaj učitelja i/ili učenika u pri samostalnom radu, radu u paru ili u grupi. </w:t>
            </w:r>
          </w:p>
        </w:tc>
        <w:tc>
          <w:tcPr>
            <w:tcW w:w="7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nepravilno i teško izgovara riječi uz izraženu sporost i nesig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urnost. Sposoban je odgovoriti samo na vrlo jednostavna pitanja, </w:t>
            </w:r>
            <w:proofErr w:type="spellStart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yes</w:t>
            </w:r>
            <w:proofErr w:type="spellEnd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/no odgovorima. U radu se oslanja na druge učenike. Potrebna je stalna pomoć i poticaj učitelja. </w:t>
            </w:r>
          </w:p>
        </w:tc>
      </w:tr>
    </w:tbl>
    <w:p w:rsidR="00EE31A2" w:rsidRDefault="00F717A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>
        <w:rPr>
          <w:rFonts w:ascii="Book Antiqua" w:eastAsia="Times New Roman" w:hAnsi="Book Antiqua" w:cs="Times New Roman"/>
          <w:sz w:val="21"/>
          <w:szCs w:val="21"/>
          <w:lang w:val="it-IT" w:eastAsia="hr-HR"/>
        </w:rPr>
        <w:t> </w:t>
      </w: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F717AE">
      <w:pPr>
        <w:spacing w:after="0" w:line="240" w:lineRule="auto"/>
        <w:textAlignment w:val="baseline"/>
        <w:rPr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razred</w:t>
      </w:r>
      <w:proofErr w:type="spellEnd"/>
    </w:p>
    <w:p w:rsidR="00EE31A2" w:rsidRDefault="00EE31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tbl>
      <w:tblPr>
        <w:tblW w:w="13884" w:type="dxa"/>
        <w:tblLook w:val="04A0" w:firstRow="1" w:lastRow="0" w:firstColumn="1" w:lastColumn="0" w:noHBand="0" w:noVBand="1"/>
      </w:tblPr>
      <w:tblGrid>
        <w:gridCol w:w="1148"/>
        <w:gridCol w:w="5503"/>
        <w:gridCol w:w="7233"/>
      </w:tblGrid>
      <w:tr w:rsidR="00EE31A2">
        <w:trPr>
          <w:trHeight w:val="495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Slušanje s razumijevanjem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Govorenje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E31A2">
        <w:trPr>
          <w:trHeight w:val="1515"/>
        </w:trPr>
        <w:tc>
          <w:tcPr>
            <w:tcW w:w="1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Odličan </w:t>
            </w:r>
          </w:p>
        </w:tc>
        <w:tc>
          <w:tcPr>
            <w:tcW w:w="5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pokazuje razumijevanje gotovo svih novih riječi, izraza i uputa. Samostalno odgovara na postavljena pitanja, logički zaključuje i uspješno povezuje slikovne i slušne sadržaje. Pokazuje razumijevanje obrađenog gradiva u cijelosti i lako ga prenosi na osobne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situacije. Brzo uočava jezične zakonitosti i primjenjuje ih bez poteškoća.</w:t>
            </w:r>
          </w:p>
        </w:tc>
        <w:tc>
          <w:tcPr>
            <w:tcW w:w="7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je izrazito komunikativan, lako se i tečno samostalno izražava. Ima pravilan izgovor te povezuje izgovor i slikovni prikaz. Na pitanja odgovara punim rečenicama, opisuje pre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cizno i točno. Brzo uočava i primjenjuje jezične zakonitosti. Izuzetno lako verbalno uzvraća na verbalne i neverbalne poticaje. </w:t>
            </w:r>
          </w:p>
        </w:tc>
      </w:tr>
      <w:tr w:rsidR="00EE31A2">
        <w:trPr>
          <w:trHeight w:val="1305"/>
        </w:trPr>
        <w:tc>
          <w:tcPr>
            <w:tcW w:w="1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vrlo dobar </w:t>
            </w:r>
          </w:p>
        </w:tc>
        <w:tc>
          <w:tcPr>
            <w:tcW w:w="5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pokazuje razumijevanje većine riječi, izraza i naredbi. Uspješno odgovara na većinu pitanja i povezuje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pojmove uz minimalnu pomoć učitelja. Uspješno povezuje vizualne i auditivne jezične sadržaje uz manje pogreške.</w:t>
            </w:r>
          </w:p>
        </w:tc>
        <w:tc>
          <w:tcPr>
            <w:tcW w:w="7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je komunikativan i većinom pravilno govori uz manje nesigurnosti, koje brzo uočava i ispravlja. Trudi se pravilno reproducirati nove sadr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žaje. Na verbalne i neverbalne poticaje reagira primjerenom brzinom. </w:t>
            </w:r>
          </w:p>
        </w:tc>
      </w:tr>
      <w:tr w:rsidR="00EE31A2">
        <w:trPr>
          <w:trHeight w:val="660"/>
        </w:trPr>
        <w:tc>
          <w:tcPr>
            <w:tcW w:w="1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dobar  </w:t>
            </w:r>
          </w:p>
        </w:tc>
        <w:tc>
          <w:tcPr>
            <w:tcW w:w="5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razumije određene riječi, izraze i naredbe. Potrebno ga je poticati na samostalnost u radu, a zbog otežanog povezivanja slikovnog i slušnog sadržaja potrebna mu je pomoć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učitelja. </w:t>
            </w:r>
          </w:p>
        </w:tc>
        <w:tc>
          <w:tcPr>
            <w:tcW w:w="7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Učenik ima poteškoća u izgovoru specifičnih glasova engleskog jezika, uočava razliku u odnosu na hrvatski jezik uz pomoć učitelja. Vokabular je skroman, a izražavanje i odgovaranje uz čestu pomoć učitelja. Izražava se uglavnom na poticaj, uz dos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ta pogrešaka. </w:t>
            </w:r>
          </w:p>
        </w:tc>
      </w:tr>
      <w:tr w:rsidR="00EE31A2">
        <w:trPr>
          <w:trHeight w:val="450"/>
        </w:trPr>
        <w:tc>
          <w:tcPr>
            <w:tcW w:w="11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Dovoljan </w:t>
            </w:r>
          </w:p>
        </w:tc>
        <w:tc>
          <w:tcPr>
            <w:tcW w:w="5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koristi minimalni fond riječi, pitanja, upute i naredbe razumije samo uz pomoć učitelja. Samo uz pomoć učitelja povezuje slikovni i slušni sadržaj,  potreban je stalan poticaj učitelja i/ili učenika u pri samostalnom radu,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radu u paru ili u grupi. </w:t>
            </w:r>
          </w:p>
        </w:tc>
        <w:tc>
          <w:tcPr>
            <w:tcW w:w="7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Učenik nepravilno i teško izgovara riječi uz izraženu sporost i nesigurnost. Sposoban je odgovoriti samo na vrlo jednostavna pitanja, </w:t>
            </w:r>
            <w:proofErr w:type="spellStart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yes</w:t>
            </w:r>
            <w:proofErr w:type="spellEnd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/no odgovorima. U radu se oslanja na druge učenike. Potrebna je stalna pomoć i poticaj učitel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ja. </w:t>
            </w:r>
          </w:p>
        </w:tc>
      </w:tr>
    </w:tbl>
    <w:p w:rsidR="00EE31A2" w:rsidRDefault="00EE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EE31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36A4" w:rsidRDefault="002C36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36A4" w:rsidRDefault="002C36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A2" w:rsidRDefault="00F717AE">
      <w:pPr>
        <w:spacing w:after="0" w:line="240" w:lineRule="auto"/>
        <w:ind w:left="360"/>
        <w:rPr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razred</w:t>
      </w:r>
      <w:proofErr w:type="spellEnd"/>
    </w:p>
    <w:p w:rsidR="00EE31A2" w:rsidRDefault="00EE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tbl>
      <w:tblPr>
        <w:tblW w:w="15382" w:type="dxa"/>
        <w:tblLook w:val="04A0" w:firstRow="1" w:lastRow="0" w:firstColumn="1" w:lastColumn="0" w:noHBand="0" w:noVBand="1"/>
      </w:tblPr>
      <w:tblGrid>
        <w:gridCol w:w="1784"/>
        <w:gridCol w:w="3290"/>
        <w:gridCol w:w="3199"/>
        <w:gridCol w:w="3697"/>
        <w:gridCol w:w="3412"/>
      </w:tblGrid>
      <w:tr w:rsidR="00EE31A2">
        <w:trPr>
          <w:trHeight w:val="510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EE31A2" w:rsidRDefault="00F7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EE31A2" w:rsidRDefault="00F717A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Slušanje s razumijevanjem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EE31A2" w:rsidRDefault="00F717A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Čitanje s razumijevanjem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EE31A2" w:rsidRDefault="00F7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Govorenje 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E31A2" w:rsidRDefault="00F7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Pisanje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E31A2">
        <w:trPr>
          <w:trHeight w:val="2040"/>
        </w:trPr>
        <w:tc>
          <w:tcPr>
            <w:tcW w:w="17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Odličan </w:t>
            </w:r>
          </w:p>
        </w:tc>
        <w:tc>
          <w:tcPr>
            <w:tcW w:w="32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 potpunosti pokazuje razumijevanje osnovne poruke kratkog i jednostavnog teksta poznate tematike (pri slušanju) u gotovo svim aktivnostima.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Samostalno odgovara na pitanja (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/no), povezuje upute s radnjama i slikovnim prikazima. Griješi rijetko te eventualne greške sam ispravlja.</w:t>
            </w:r>
          </w:p>
        </w:tc>
        <w:tc>
          <w:tcPr>
            <w:tcW w:w="31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U potpunosti pokazuje razumijevanje osnovne poruke kratkog i jednostavnog teksta poznate tematike u gotovo svim ak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tivnostima. Samostalno odgovara na pitanja razumijevanja (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/no,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who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?) te tečno  ponavlja ključne rečenice iz teksta pritom oponašajući intonaciju. Griješi rijetko te eventualne greške sam ispravlja.</w:t>
            </w:r>
          </w:p>
        </w:tc>
        <w:tc>
          <w:tcPr>
            <w:tcW w:w="3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Samostalno razmjenjuje naučene i vlastite rečenice s dr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ugom osobom postavljajući vlastita (jednostavna) i naučena pitanja i dajući vlastite i naučene odgovore (</w:t>
            </w:r>
            <w:proofErr w:type="spellStart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yes</w:t>
            </w:r>
            <w:proofErr w:type="spellEnd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/no, </w:t>
            </w:r>
            <w:proofErr w:type="spellStart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who</w:t>
            </w:r>
            <w:proofErr w:type="spellEnd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?). Vokabular je usvojio u potpunosti, a u izražavanju je samostalan s elementima kreativnosti. Prepoznaje priliku za preuzimanje riječi te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mu uglavnom nije potrebna potpora učitelja. Eventualne greške brzo uočava i sam ispravlja.</w:t>
            </w:r>
          </w:p>
        </w:tc>
        <w:tc>
          <w:tcPr>
            <w:tcW w:w="3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rijetke pogreške zapisuje riječi i rečenice koje proizlaze iz aktivnosti. Od naučenih elemenata samostalno stvara nove rečenice. Greške uglavnom uočava sam, a isp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ravlja ih u potpunosti samostalno.</w:t>
            </w:r>
          </w:p>
        </w:tc>
      </w:tr>
      <w:tr w:rsidR="00EE31A2">
        <w:trPr>
          <w:trHeight w:val="15"/>
        </w:trPr>
        <w:tc>
          <w:tcPr>
            <w:tcW w:w="17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vrlo dobar </w:t>
            </w:r>
          </w:p>
        </w:tc>
        <w:tc>
          <w:tcPr>
            <w:tcW w:w="32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Uz povremenu pomoć pokazuje razumijevanje osnovne poruke kratkog i jednostavnog teksta poznate tematike (pri slušanju) u gotovo svim aktivnostima. Uz povremenu pomoć odgovara na pitanja (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/no), povezuje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upute sa radnjama i slikovnim prikazima. Ponekad griješi, no eventualne greške sam ispravlja.</w:t>
            </w:r>
          </w:p>
          <w:p w:rsidR="00EE31A2" w:rsidRDefault="00EE31A2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</w:p>
          <w:p w:rsidR="00EE31A2" w:rsidRDefault="00EE31A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 povremenu pomoć pokazuje razumijevanje osnovne poruke kratkog i jednostavnog teksta poznate tematike u gotovo svim aktivnostima. Uz povremenu pomoć odgovara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na pitanja razumijevanja (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/no,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who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?) te ponavlja ključne rečenice iz teksta. Uz povremene pogreške uspješno povezuje pisani i izgovoreni oblik riječi prilikom čitanja s razumijevanjem. Ponekad griješi, no greške sam ispravlja. </w:t>
            </w:r>
          </w:p>
        </w:tc>
        <w:tc>
          <w:tcPr>
            <w:tcW w:w="3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povremenu pomoć razmje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njuje naučene i vlastite rečenice s drugom osobom postavljajući vlastita (jednostavna) i naučena pitanja i dajući vlastite i naučene odgovore (</w:t>
            </w:r>
            <w:proofErr w:type="spellStart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yes</w:t>
            </w:r>
            <w:proofErr w:type="spellEnd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/no, </w:t>
            </w:r>
            <w:proofErr w:type="spellStart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who</w:t>
            </w:r>
            <w:proofErr w:type="spellEnd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?). Većinu vokabulara je usvojio, a u izražavanju je uglavnom samostalan. Prepoznaje priliku za preuzi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manje riječi te eventualne greške brzo uočava i sam ispravlja.</w:t>
            </w:r>
          </w:p>
        </w:tc>
        <w:tc>
          <w:tcPr>
            <w:tcW w:w="3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povremene pogreške zapisuje riječi i rečenice koje proizlaze iz aktivnosti. Od naučenih elemenata, uz povremenu pomoć učitelja,  samostalno stvara nove rečenice. Greške ispravlja samostalno,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no potrebno mu je na njih skrenuti pažnju.</w:t>
            </w:r>
          </w:p>
          <w:p w:rsidR="00EE31A2" w:rsidRDefault="00EE31A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</w:tr>
      <w:tr w:rsidR="00EE31A2">
        <w:trPr>
          <w:trHeight w:val="435"/>
        </w:trPr>
        <w:tc>
          <w:tcPr>
            <w:tcW w:w="17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dobar  </w:t>
            </w:r>
          </w:p>
        </w:tc>
        <w:tc>
          <w:tcPr>
            <w:tcW w:w="32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Uz čestu pomoć pokazuje razumijevanje osnovne poruke kratkog i jednostavnog teksta poznate tematike (pri slušanju) u manje zahtjevnim aktivnostima. Uz česte pogreške odgovara na pitanja (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/no),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povezuje zvučne upute s radnjama ili slikovnim prikazima. U radu mu je često potrebna potpora učitelja.</w:t>
            </w:r>
          </w:p>
        </w:tc>
        <w:tc>
          <w:tcPr>
            <w:tcW w:w="31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Uz čestu pomoć pokazuje razumijevanje osnovne poruke kratkog i jednostavnog teksta poznate tematike u manje zahtjevnim aktivnostima. Uz česte pogreške o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dgovara na pitanja (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/no) te češće reagira neverbalno nego verbalno. Uz česte greške povezuje pisani i izgovoreni oblik riječi te mu je u radu često potrebna potpora učitelja.</w:t>
            </w:r>
          </w:p>
        </w:tc>
        <w:tc>
          <w:tcPr>
            <w:tcW w:w="3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Uz čestu pomoć razmjenjuje lakše rečenice s drugom osobom postavljajući naučen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a pitanja i dajući naučene odgovore. V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okabular je skroman, a izražavanje i odgovaranje uz čestu pomoć učitelja. Izražava se uglavnom na poticaj te uz čestu pomoć učitelja. Ima poteškoća u izgovoru specifičnih glasova engleskog jezika. Ispravlja se uz potic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aj učitelja, rijetko sam. </w:t>
            </w:r>
          </w:p>
        </w:tc>
        <w:tc>
          <w:tcPr>
            <w:tcW w:w="3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Uz čestu pomoć piše jednostavne rečenice na temelju aktivnosti koje su više strukturirane. Kod zapisivanja riječi i rečenica griješi u slovima s manje jasnom vezom na hrvatskom i engleskom jeziku.</w:t>
            </w:r>
          </w:p>
        </w:tc>
      </w:tr>
      <w:tr w:rsidR="00EE31A2">
        <w:trPr>
          <w:trHeight w:val="465"/>
        </w:trPr>
        <w:tc>
          <w:tcPr>
            <w:tcW w:w="17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</w:tcPr>
          <w:p w:rsidR="00EE31A2" w:rsidRDefault="00F7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Dovoljan </w:t>
            </w:r>
          </w:p>
        </w:tc>
        <w:tc>
          <w:tcPr>
            <w:tcW w:w="32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Djelomično pokazuje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razumijevanje o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snovne poruke kratkog i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 xml:space="preserve">jednostavnog teksta poznate tematike (pri slušanju), no tek nakon pojednostavljenja i dodatnog objašnjenja te uz stalnu pomoć učitelja. Sudjeluje samo u dijelu aktivnosti zbog nedovoljno usvojenog vokabulara. Uz puno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grešaka odgovara na jednostavna pitanja (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/no), teško prati upute te povezuje slikovne prikaze s radnjama. Potrebna mu je stalna potpora učitelja.</w:t>
            </w:r>
          </w:p>
        </w:tc>
        <w:tc>
          <w:tcPr>
            <w:tcW w:w="31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Djelomično pokazuje razumijevanje o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snovne poruke kratkog i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jednostavnog teksta poznate tematike nakon dodat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nih pojašnjenja i pojednostavljenja te uz stalnu pomoć učitelja. Uz stalne pogreške odgovara na manji dio pitanja razumijevanja pročitanog (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yes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/no,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  <w:szCs w:val="18"/>
              </w:rPr>
              <w:t>who</w:t>
            </w:r>
            <w:proofErr w:type="spellEnd"/>
            <w:r>
              <w:rPr>
                <w:rFonts w:ascii="Book Antiqua" w:eastAsia="Book Antiqua" w:hAnsi="Book Antiqua" w:cs="Book Antiqua"/>
                <w:sz w:val="18"/>
                <w:szCs w:val="18"/>
              </w:rPr>
              <w:t>?) slijedom nedovoljno usvojenog vokabulara. Potrebna mu je stalna potpora učitelja u radu.</w:t>
            </w:r>
          </w:p>
        </w:tc>
        <w:tc>
          <w:tcPr>
            <w:tcW w:w="36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Uz stalnu pom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oć razmjenjuje lakše rečenice s drugom osobom postavljajući naučena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pitanja i dajući naučene odgovore. V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okabular je bazičan. Izražava se isključivo na poticaj te uz stalnu pomoć učitelja. Ima poteškoća u izgovoru specifičnih glasova engleskog jezika jer ot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ežano uočava razliku u odnosu na hrvatski jezik. Greške ne uočavam a ispravlja uz poticaj i model učitelja.</w:t>
            </w:r>
          </w:p>
          <w:p w:rsidR="00EE31A2" w:rsidRDefault="00EE31A2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 xml:space="preserve">Uz stalnu pomoć piše jednostavne rečenice na temelju aktivnosti koje su u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 xml:space="preserve">potpunosti strukturirane. Kod zapisivanja riječi i rečenica griješi u slovima s jasnom kao i manje jasnom vezom na hrvatskom i engleskom jeziku. Greške ne uočava, a kod ispravljanja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mu je potrebna stalna pomoć učitelja. </w:t>
            </w:r>
          </w:p>
        </w:tc>
      </w:tr>
    </w:tbl>
    <w:p w:rsidR="00EE31A2" w:rsidRDefault="00EE31A2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</w:pP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Book Antiqua" w:eastAsia="Times New Roman" w:hAnsi="Book Antiqua" w:cs="Times New Roman"/>
          <w:b/>
          <w:bCs/>
          <w:sz w:val="21"/>
          <w:szCs w:val="21"/>
          <w:lang w:eastAsia="hr-HR"/>
        </w:rPr>
        <w:t>4. razred </w:t>
      </w:r>
      <w:r>
        <w:rPr>
          <w:rFonts w:ascii="Book Antiqua" w:eastAsia="Times New Roman" w:hAnsi="Book Antiqua" w:cs="Times New Roman"/>
          <w:sz w:val="21"/>
          <w:szCs w:val="21"/>
          <w:lang w:val="en-US" w:eastAsia="hr-HR"/>
        </w:rPr>
        <w:t> </w:t>
      </w:r>
    </w:p>
    <w:tbl>
      <w:tblPr>
        <w:tblW w:w="153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3289"/>
        <w:gridCol w:w="3202"/>
        <w:gridCol w:w="3700"/>
        <w:gridCol w:w="3409"/>
      </w:tblGrid>
      <w:tr w:rsidR="00EE31A2">
        <w:trPr>
          <w:trHeight w:val="510"/>
        </w:trPr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E31A2" w:rsidRDefault="00F71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E31A2" w:rsidRDefault="00F717AE">
            <w:pPr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Slušanje s razumijevanjem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E31A2" w:rsidRDefault="00F717AE">
            <w:pPr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Čitanje s razumijevanjem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E31A2" w:rsidRDefault="00F71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Govorenje 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E31A2" w:rsidRDefault="00F717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Pisanje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E31A2">
        <w:trPr>
          <w:trHeight w:val="2040"/>
        </w:trPr>
        <w:tc>
          <w:tcPr>
            <w:tcW w:w="17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Odličan </w:t>
            </w: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 potpunosti razumije pitanja, upute te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glavnu poruku kratkoga i jednostavnoga teksta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poznate tematike pri slušanju.   Kreativno i samostalno primjenjuje naučeno. Greške su rijetke te ih samostalno ispravlja.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 potpunosti razumije glavnu poruku kratkoga i jednostavnoga teksta poznate tematike. 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Samostalno dolazi do značenja novih riječi i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  fraza logičkim zaključivanjem. 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Samostalno govori većinu teksta, povezuje elemente teksta, opisuje, predstavlja i prepričava vrlo kratak i jednostavan tekst poznate tematike na temelju predloška.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 potpunosti usvojio obrađeni vokabular; tečno i samos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talno sastavlja rečenice bazirane na obrađenom vokabularu. Točno i potpunim odgovorima odgovara na postavljena pitanja.  Prepoznaje priliku za preuzimanje riječi. Sudjeluje u vrlo kratkome i jednostavnome razgovoru postavljajući vlastita pitanja i odgovara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jući vlastitim odgovorima.</w:t>
            </w:r>
          </w:p>
        </w:tc>
        <w:tc>
          <w:tcPr>
            <w:tcW w:w="3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Samostalno i uz manje greške piše jednostavne rečenice. Po uputama učitelja i uz detaljan predložak, a uz manje greške piše vrlo kratak i jednostavan tekst poznate tematike.</w:t>
            </w:r>
          </w:p>
        </w:tc>
      </w:tr>
      <w:tr w:rsidR="00EE31A2">
        <w:trPr>
          <w:trHeight w:val="15"/>
        </w:trPr>
        <w:tc>
          <w:tcPr>
            <w:tcW w:w="17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vrlo dobar </w:t>
            </w: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Uz povremenu pomoć u većem dijelu aktivnosti pokazuje razumijevanje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vrlo kratkoga i jednostavnoga teksta poznate tematike pri slušanju te navodi ključnu informaciju iz njega. Ponekad griješi, no uglavnom samostalno ispravlja greške. </w:t>
            </w:r>
          </w:p>
          <w:p w:rsidR="00EE31A2" w:rsidRDefault="00EE31A2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Uz povremenu pomoć u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većem dijelu aktivnosti pokazuje razumijevanje vrlo kratkoga i jednostavnoga teksta poznate tematike pri čitanju te navodi ključnu informaciju iz njega. Samostalno ponavlja i izgovara jednostavne rečenice odgovarajućom intonacijom. Ponekad griješi, no ugl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avnom samostalno ispravlja greške.</w:t>
            </w:r>
          </w:p>
        </w:tc>
        <w:tc>
          <w:tcPr>
            <w:tcW w:w="3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Uz povremenu pomoć govori većinu teksta, povezuje elemente teksta, opisuje, predstavlja i prepričava vrlo kratak i jednostavan tekst poznate tematike na temelju predloška.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 potpunosti usvojio obrađeni vokabular i s manji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m greškama sastavlja rečenice bazirane na obrađenom vokabularu.  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Potpunim odgovorom, s malo grešaka, odgovara na postavljena pitanja.  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Sudjeluje u vrlo kratkome i jednostavnome razgovoru postavljajući naučena i vlastita pitanja i odgovarajući naučenim i 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vlastitim odgovorima.</w:t>
            </w:r>
          </w:p>
          <w:p w:rsidR="00EE31A2" w:rsidRDefault="00EE31A2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povremenu potporu učitelja i uz manje greške piše jednostavne rečenice. Po uputama učitelja i uz detaljan predložak, a uz povremene greške piše vrlo kratak i jednostavan tekst poznate tematike.</w:t>
            </w:r>
          </w:p>
        </w:tc>
      </w:tr>
      <w:tr w:rsidR="00EE31A2">
        <w:trPr>
          <w:trHeight w:val="435"/>
        </w:trPr>
        <w:tc>
          <w:tcPr>
            <w:tcW w:w="17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dobar  </w:t>
            </w: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jc w:val="both"/>
              <w:textAlignment w:val="baseline"/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Uz čestu pomoć u dijelu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aktivnosti pokazuje razumijevanje vrlo kratkoga i jednostavnoga teksta poznate tematike pri slušanju te navodi ključnu informaciju iz njega.</w:t>
            </w:r>
          </w:p>
          <w:p w:rsidR="00EE31A2" w:rsidRDefault="00F717AE">
            <w:pPr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Razumije osnovne riječi i poznate fraze koje se tiču njih samih i njihove neposredne okoline kada sugovornik govori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sporo i razgovijetno. </w:t>
            </w:r>
          </w:p>
        </w:tc>
        <w:tc>
          <w:tcPr>
            <w:tcW w:w="32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Uz čestu pomoć u dijelu aktivnosti pokazuje razumijevanje vrlo kratkoga i jednostavnoga teksta poznate tematike pri čitanju te navodi ključnu informaciju iz njega. Uz čestu pomoć ponavlja i izgovara jednostavne rečenice odgovarajućo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m intonacijom.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Prepoznaje poznata imena, riječi i jednostavne rečenice (na plakatima,  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prospektima, karticama...) </w:t>
            </w:r>
          </w:p>
        </w:tc>
        <w:tc>
          <w:tcPr>
            <w:tcW w:w="3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Uz čestu pomoć govori većinu teksta, povezuje elemente teksta, opisuje, predstavlja i prepričava vrlo kratak i jednostavan tekst poznate te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matike na temelju predloška.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Djelomično usvojio obrađeni vokabular i uz pomoć učitelja sastavlja rečenice bazirane na obrađenom vokabularu.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Sudjeluje u vrlo kratkome i jednostavnome razgovoru poznate tematike postavljajući naučena i dio 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lastRenderedPageBreak/>
              <w:t>vlastitih pitanja i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odgovarajući kratkim naučenim i vlastitim odgovorima te uz čestu pomoć oblikuje vlastite jednostavne odgovore i prepoznaje priliku za preuzimanje riječi.</w:t>
            </w:r>
          </w:p>
        </w:tc>
        <w:tc>
          <w:tcPr>
            <w:tcW w:w="3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lastRenderedPageBreak/>
              <w:t>Uz čestu pomoć i s više pogrešaka piše jednostavne rečenice.  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Uz čestu pomoć i s više pogrešaka piše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 (po detaljnom predlošku) vrlo kratak i jednostavan tekst poznate tematike.</w:t>
            </w:r>
          </w:p>
        </w:tc>
      </w:tr>
      <w:tr w:rsidR="00EE31A2">
        <w:trPr>
          <w:trHeight w:val="465"/>
        </w:trPr>
        <w:tc>
          <w:tcPr>
            <w:tcW w:w="17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Dovoljan </w:t>
            </w:r>
          </w:p>
        </w:tc>
        <w:tc>
          <w:tcPr>
            <w:tcW w:w="32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Uz stalnu pomoć u dijelu aktivnosti pokazuje razumijevanje vrlo kratkoga i jednostavnoga teksta poznate tematike pri slušanju. Osnovnu informaciju razumije tek nakon poj</w:t>
            </w:r>
            <w:r>
              <w:rPr>
                <w:rFonts w:ascii="Book Antiqua" w:eastAsia="Book Antiqua" w:hAnsi="Book Antiqua" w:cs="Book Antiqua"/>
                <w:sz w:val="18"/>
                <w:szCs w:val="18"/>
              </w:rPr>
              <w:t>ašnjenja i pojednostavljenja.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Ima poteškoća u razumijevanju riječi, osnovnih fraza, uputa učitelja. 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Tekstove, njihovu ključnu poruku i informacije teško razumije. Potrebna su dodatne upute, pomoć učitelja te pojednostavljenje teksta. Kratke rečenice čit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a djelomično točnom intonacijom samo uz pomoć učitelja.  </w:t>
            </w:r>
          </w:p>
        </w:tc>
        <w:tc>
          <w:tcPr>
            <w:tcW w:w="3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Govori mali dio teksta uz stalnu potporu učitelja i predložak. Dijelove teksta ne može povezati u cjelinu niti uz pomoć i detaljne upute.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Usvojio mali dio obrađenog vokabulara. Nije u stanju samosta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lno sastavljati rečenice, može pravilno ponoviti po modelu. Ima poteškoća u razumijevanju pitanja te na njih odgovara isključivo uz pomoć učitelja. Teško sudjeluje u vrlo kratkom i jednostavnom razgovoru postavljajući vrlo kratka, naučena pitanja i odgovar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ajući samo naučenim odgovorima (</w:t>
            </w:r>
            <w:proofErr w:type="spellStart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yes</w:t>
            </w:r>
            <w:proofErr w:type="spellEnd"/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/no).</w:t>
            </w:r>
          </w:p>
          <w:p w:rsidR="00EE31A2" w:rsidRDefault="00F717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1A2" w:rsidRDefault="00F717AE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r-HR"/>
              </w:rPr>
              <w:t xml:space="preserve">Uz stalnu potporu učitelja i s puno grešaka piše jednostavne rečenice. Niti uz potporu učitelja i detaljan predložak ne piše vrlo kratak i jednostavan tekst poznate tematike. </w:t>
            </w:r>
          </w:p>
        </w:tc>
      </w:tr>
    </w:tbl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1"/>
          <w:szCs w:val="21"/>
          <w:lang w:val="it-IT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1"/>
          <w:szCs w:val="21"/>
          <w:lang w:val="it-IT" w:eastAsia="hr-HR"/>
        </w:rPr>
        <w:t> </w:t>
      </w:r>
    </w:p>
    <w:p w:rsidR="00EE31A2" w:rsidRDefault="00F717AE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  <w:r>
        <w:rPr>
          <w:rFonts w:ascii="Book Antiqua" w:eastAsia="Times New Roman" w:hAnsi="Book Antiqua" w:cs="Times New Roman"/>
          <w:sz w:val="21"/>
          <w:szCs w:val="21"/>
          <w:lang w:val="it-IT" w:eastAsia="hr-HR"/>
        </w:rPr>
        <w:t> </w:t>
      </w: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EE31A2" w:rsidRDefault="00EE31A2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1"/>
          <w:szCs w:val="21"/>
          <w:lang w:eastAsia="hr-HR"/>
        </w:rPr>
      </w:pPr>
    </w:p>
    <w:p w:rsidR="00EE31A2" w:rsidRDefault="00EE31A2">
      <w:bookmarkStart w:id="0" w:name="_GoBack"/>
      <w:bookmarkEnd w:id="0"/>
    </w:p>
    <w:sectPr w:rsidR="00EE31A2">
      <w:headerReference w:type="default" r:id="rId11"/>
      <w:footerReference w:type="default" r:id="rId12"/>
      <w:pgSz w:w="16838" w:h="11906" w:orient="landscape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AE" w:rsidRDefault="00F717AE">
      <w:pPr>
        <w:spacing w:after="0" w:line="240" w:lineRule="auto"/>
      </w:pPr>
      <w:r>
        <w:separator/>
      </w:r>
    </w:p>
  </w:endnote>
  <w:endnote w:type="continuationSeparator" w:id="0">
    <w:p w:rsidR="00F717AE" w:rsidRDefault="00F7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99" w:type="dxa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EE31A2">
      <w:tc>
        <w:tcPr>
          <w:tcW w:w="5133" w:type="dxa"/>
          <w:shd w:val="clear" w:color="auto" w:fill="auto"/>
        </w:tcPr>
        <w:p w:rsidR="00EE31A2" w:rsidRDefault="00EE31A2">
          <w:pPr>
            <w:pStyle w:val="Zaglavlje"/>
            <w:ind w:left="-115"/>
          </w:pPr>
        </w:p>
      </w:tc>
      <w:tc>
        <w:tcPr>
          <w:tcW w:w="5133" w:type="dxa"/>
          <w:shd w:val="clear" w:color="auto" w:fill="auto"/>
        </w:tcPr>
        <w:p w:rsidR="00EE31A2" w:rsidRDefault="00EE31A2">
          <w:pPr>
            <w:pStyle w:val="Zaglavlje"/>
            <w:jc w:val="center"/>
          </w:pPr>
        </w:p>
      </w:tc>
      <w:tc>
        <w:tcPr>
          <w:tcW w:w="5133" w:type="dxa"/>
          <w:shd w:val="clear" w:color="auto" w:fill="auto"/>
        </w:tcPr>
        <w:p w:rsidR="00EE31A2" w:rsidRDefault="00EE31A2">
          <w:pPr>
            <w:pStyle w:val="Zaglavlje"/>
            <w:ind w:right="-115"/>
            <w:jc w:val="right"/>
          </w:pPr>
        </w:p>
      </w:tc>
    </w:tr>
  </w:tbl>
  <w:p w:rsidR="00EE31A2" w:rsidRDefault="00EE31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AE" w:rsidRDefault="00F717AE">
      <w:pPr>
        <w:spacing w:after="0" w:line="240" w:lineRule="auto"/>
      </w:pPr>
      <w:r>
        <w:separator/>
      </w:r>
    </w:p>
  </w:footnote>
  <w:footnote w:type="continuationSeparator" w:id="0">
    <w:p w:rsidR="00F717AE" w:rsidRDefault="00F7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99" w:type="dxa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EE31A2">
      <w:tc>
        <w:tcPr>
          <w:tcW w:w="5133" w:type="dxa"/>
          <w:shd w:val="clear" w:color="auto" w:fill="auto"/>
        </w:tcPr>
        <w:p w:rsidR="00EE31A2" w:rsidRDefault="00EE31A2">
          <w:pPr>
            <w:pStyle w:val="Zaglavlje"/>
            <w:ind w:left="-115"/>
          </w:pPr>
        </w:p>
      </w:tc>
      <w:tc>
        <w:tcPr>
          <w:tcW w:w="5133" w:type="dxa"/>
          <w:shd w:val="clear" w:color="auto" w:fill="auto"/>
        </w:tcPr>
        <w:p w:rsidR="00EE31A2" w:rsidRDefault="00EE31A2">
          <w:pPr>
            <w:pStyle w:val="Zaglavlje"/>
            <w:jc w:val="center"/>
          </w:pPr>
        </w:p>
      </w:tc>
      <w:tc>
        <w:tcPr>
          <w:tcW w:w="5133" w:type="dxa"/>
          <w:shd w:val="clear" w:color="auto" w:fill="auto"/>
        </w:tcPr>
        <w:p w:rsidR="00EE31A2" w:rsidRDefault="00EE31A2">
          <w:pPr>
            <w:pStyle w:val="Zaglavlje"/>
            <w:ind w:right="-115"/>
            <w:jc w:val="right"/>
          </w:pPr>
        </w:p>
      </w:tc>
    </w:tr>
  </w:tbl>
  <w:p w:rsidR="00EE31A2" w:rsidRDefault="00EE31A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228C9"/>
    <w:multiLevelType w:val="multilevel"/>
    <w:tmpl w:val="E3640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B22F51"/>
    <w:multiLevelType w:val="multilevel"/>
    <w:tmpl w:val="E86E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40292B5B"/>
    <w:multiLevelType w:val="multilevel"/>
    <w:tmpl w:val="D93E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4ED57838"/>
    <w:multiLevelType w:val="multilevel"/>
    <w:tmpl w:val="B6A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1A2"/>
    <w:rsid w:val="002C36A4"/>
    <w:rsid w:val="00EE31A2"/>
    <w:rsid w:val="00F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78189-26EA-4AA5-97DD-CD1EE7F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AA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pellingerror">
    <w:name w:val="spellingerror"/>
    <w:basedOn w:val="Zadanifontodlomka"/>
    <w:qFormat/>
    <w:rsid w:val="00B81D7B"/>
  </w:style>
  <w:style w:type="character" w:customStyle="1" w:styleId="normaltextrun1">
    <w:name w:val="normaltextrun1"/>
    <w:basedOn w:val="Zadanifontodlomka"/>
    <w:qFormat/>
    <w:rsid w:val="00B81D7B"/>
  </w:style>
  <w:style w:type="character" w:customStyle="1" w:styleId="eop">
    <w:name w:val="eop"/>
    <w:basedOn w:val="Zadanifontodlomka"/>
    <w:qFormat/>
    <w:rsid w:val="00B81D7B"/>
  </w:style>
  <w:style w:type="character" w:customStyle="1" w:styleId="ZaglavljeChar">
    <w:name w:val="Zaglavlje Char"/>
    <w:basedOn w:val="Zadanifontodlomka"/>
    <w:link w:val="Zaglavlje"/>
    <w:uiPriority w:val="99"/>
    <w:qFormat/>
    <w:rsid w:val="00051884"/>
  </w:style>
  <w:style w:type="character" w:customStyle="1" w:styleId="PodnojeChar">
    <w:name w:val="Podnožje Char"/>
    <w:basedOn w:val="Zadanifontodlomka"/>
    <w:link w:val="Podnoje"/>
    <w:uiPriority w:val="99"/>
    <w:qFormat/>
    <w:rsid w:val="00051884"/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051884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051884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F586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Book Antiqua" w:hAnsi="Book Antiqua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Book Antiqua" w:hAnsi="Book Antiqua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Book Antiqua" w:hAnsi="Book Antiqua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Book Antiqua" w:hAnsi="Book Antiqua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Book Antiqua" w:eastAsia="Times New Roman" w:hAnsi="Book Antiqua" w:cs="Times New Roman"/>
      <w:i/>
      <w:iCs/>
      <w:color w:val="000000"/>
      <w:sz w:val="24"/>
      <w:szCs w:val="24"/>
      <w:u w:val="single"/>
      <w:lang w:eastAsia="hr-HR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38">
    <w:name w:val="ListLabel 38"/>
    <w:qFormat/>
    <w:rPr>
      <w:rFonts w:ascii="Book Antiqua" w:hAnsi="Book Antiqua" w:cs="Symbol"/>
      <w:sz w:val="24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ascii="Book Antiqua" w:hAnsi="Book Antiqua" w:cs="Symbol"/>
      <w:sz w:val="24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Symbol"/>
      <w:sz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ascii="Book Antiqua" w:hAnsi="Book Antiqua" w:cs="Symbol"/>
      <w:sz w:val="24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cs="Symbol"/>
      <w:sz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ascii="Book Antiqua" w:eastAsia="Times New Roman" w:hAnsi="Book Antiqua" w:cs="Times New Roman"/>
      <w:i/>
      <w:iCs/>
      <w:color w:val="000000"/>
      <w:sz w:val="24"/>
      <w:szCs w:val="24"/>
      <w:u w:val="single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paragraph">
    <w:name w:val="paragraph"/>
    <w:basedOn w:val="Normal"/>
    <w:qFormat/>
    <w:rsid w:val="00B8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18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1884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051884"/>
    <w:pPr>
      <w:tabs>
        <w:tab w:val="center" w:pos="4680"/>
        <w:tab w:val="right" w:pos="9360"/>
      </w:tabs>
      <w:spacing w:after="0" w:line="240" w:lineRule="auto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051884"/>
    <w:pPr>
      <w:spacing w:line="240" w:lineRule="auto"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F586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onenote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3" ma:contentTypeDescription="Create a new document." ma:contentTypeScope="" ma:versionID="b03cabf99b526f9cfb318c8be33c4de2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db820af4627610dfdd12d92f48863463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FBA65-D2E8-4FCB-BC4C-C81F441EE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37B04-74C3-4EEB-9CB1-A482CE78D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7EA6F-9730-437A-B7BD-753714F1F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3330</Words>
  <Characters>18981</Characters>
  <Application>Microsoft Office Word</Application>
  <DocSecurity>0</DocSecurity>
  <Lines>158</Lines>
  <Paragraphs>44</Paragraphs>
  <ScaleCrop>false</ScaleCrop>
  <Company/>
  <LinksUpToDate>false</LinksUpToDate>
  <CharactersWithSpaces>22267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Kardum</dc:creator>
  <dc:description/>
  <cp:lastModifiedBy>Korisnik</cp:lastModifiedBy>
  <cp:revision>18</cp:revision>
  <dcterms:created xsi:type="dcterms:W3CDTF">2020-08-26T19:50:00Z</dcterms:created>
  <dcterms:modified xsi:type="dcterms:W3CDTF">2021-02-01T21:06:00Z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0x010100FE18A51BAE5CF24EB53D54C6F47F8DA1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